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6A" w:rsidRDefault="00B7616A" w:rsidP="00897E97"/>
    <w:p w:rsidR="00897E97" w:rsidRDefault="00897E97" w:rsidP="00897E97"/>
    <w:p w:rsidR="00897E97" w:rsidRDefault="00897E97" w:rsidP="00897E97"/>
    <w:p w:rsidR="000522B7" w:rsidRDefault="000522B7" w:rsidP="00897E97"/>
    <w:p w:rsidR="00EF5CF1" w:rsidRDefault="00FB4AB9" w:rsidP="00E94C37">
      <w:pPr>
        <w:rPr>
          <w:b/>
          <w:sz w:val="32"/>
          <w:szCs w:val="32"/>
        </w:rPr>
      </w:pPr>
      <w:r w:rsidRPr="005C6F24">
        <w:rPr>
          <w:b/>
          <w:sz w:val="32"/>
          <w:szCs w:val="32"/>
        </w:rPr>
        <w:t>3</w:t>
      </w:r>
      <w:r w:rsidR="0082509C" w:rsidRPr="005C6F24">
        <w:rPr>
          <w:b/>
          <w:sz w:val="32"/>
          <w:szCs w:val="32"/>
        </w:rPr>
        <w:t xml:space="preserve">. </w:t>
      </w:r>
      <w:r w:rsidR="003F4566" w:rsidRPr="005C6F24">
        <w:rPr>
          <w:b/>
          <w:sz w:val="32"/>
          <w:szCs w:val="32"/>
        </w:rPr>
        <w:t>ö</w:t>
      </w:r>
      <w:r w:rsidR="00EF5CF1" w:rsidRPr="005C6F24">
        <w:rPr>
          <w:b/>
          <w:sz w:val="32"/>
          <w:szCs w:val="32"/>
        </w:rPr>
        <w:t>ffentliche Planauflage</w:t>
      </w:r>
      <w:r w:rsidR="00223FFC" w:rsidRPr="005C6F24">
        <w:rPr>
          <w:b/>
          <w:sz w:val="32"/>
          <w:szCs w:val="32"/>
        </w:rPr>
        <w:t xml:space="preserve"> </w:t>
      </w:r>
    </w:p>
    <w:p w:rsidR="000522B7" w:rsidRPr="005C6F24" w:rsidRDefault="000522B7" w:rsidP="00E94C37">
      <w:pPr>
        <w:rPr>
          <w:b/>
          <w:sz w:val="32"/>
          <w:szCs w:val="32"/>
        </w:rPr>
      </w:pPr>
    </w:p>
    <w:p w:rsidR="00FB4AB9" w:rsidRPr="000522B7" w:rsidRDefault="002D46AB" w:rsidP="00E94C37">
      <w:pPr>
        <w:rPr>
          <w:b/>
          <w:sz w:val="32"/>
          <w:szCs w:val="32"/>
        </w:rPr>
      </w:pPr>
      <w:r w:rsidRPr="005C6F24">
        <w:rPr>
          <w:b/>
          <w:sz w:val="32"/>
          <w:szCs w:val="32"/>
        </w:rPr>
        <w:t>Teilb</w:t>
      </w:r>
      <w:r w:rsidR="00E94C37" w:rsidRPr="005C6F24">
        <w:rPr>
          <w:b/>
          <w:sz w:val="32"/>
          <w:szCs w:val="32"/>
        </w:rPr>
        <w:t xml:space="preserve">aurechtliche </w:t>
      </w:r>
      <w:r w:rsidRPr="005C6F24">
        <w:rPr>
          <w:b/>
          <w:sz w:val="32"/>
          <w:szCs w:val="32"/>
        </w:rPr>
        <w:t>G</w:t>
      </w:r>
      <w:r w:rsidR="00E94C37" w:rsidRPr="005C6F24">
        <w:rPr>
          <w:b/>
          <w:sz w:val="32"/>
          <w:szCs w:val="32"/>
        </w:rPr>
        <w:t>rundordnung Altstadt</w:t>
      </w:r>
      <w:r w:rsidRPr="005C6F24">
        <w:rPr>
          <w:b/>
          <w:sz w:val="32"/>
          <w:szCs w:val="32"/>
        </w:rPr>
        <w:t xml:space="preserve"> Nidau</w:t>
      </w:r>
      <w:r w:rsidR="00EF5CF1" w:rsidRPr="005C6F24">
        <w:rPr>
          <w:b/>
          <w:sz w:val="32"/>
          <w:szCs w:val="32"/>
        </w:rPr>
        <w:t xml:space="preserve"> </w:t>
      </w:r>
      <w:r w:rsidR="00FB4AB9" w:rsidRPr="000522B7">
        <w:rPr>
          <w:szCs w:val="18"/>
        </w:rPr>
        <w:t>(Teiländerung des Gewässerraums)</w:t>
      </w:r>
    </w:p>
    <w:p w:rsidR="00E94C37" w:rsidRDefault="00E94C37" w:rsidP="00E94C37"/>
    <w:p w:rsidR="00AF2AFB" w:rsidRDefault="00AF2AFB" w:rsidP="00E94C37"/>
    <w:p w:rsidR="00093C8F" w:rsidRPr="009007E1" w:rsidRDefault="00E94C37" w:rsidP="009007E1">
      <w:r>
        <w:t>Der Gemeinderat</w:t>
      </w:r>
      <w:r w:rsidR="00172768">
        <w:t xml:space="preserve"> Nidau bringt </w:t>
      </w:r>
      <w:r w:rsidR="00A05857">
        <w:t xml:space="preserve">die nach der 1. </w:t>
      </w:r>
      <w:r w:rsidR="00FB4AB9">
        <w:t xml:space="preserve">und 2. öffentlichen </w:t>
      </w:r>
      <w:r w:rsidR="00A05857">
        <w:t xml:space="preserve">Auflage vom </w:t>
      </w:r>
      <w:r w:rsidR="003F4566">
        <w:t xml:space="preserve">Gemeinderat am </w:t>
      </w:r>
      <w:r w:rsidR="009C170A">
        <w:t>17</w:t>
      </w:r>
      <w:r w:rsidR="00FB4AB9">
        <w:t>.</w:t>
      </w:r>
      <w:r w:rsidR="009C170A">
        <w:t xml:space="preserve"> Dezember 2019</w:t>
      </w:r>
      <w:r w:rsidR="00A05857">
        <w:t xml:space="preserve"> beschlossenen Änderungen an der </w:t>
      </w:r>
      <w:r w:rsidR="00D47E7D">
        <w:t>T</w:t>
      </w:r>
      <w:r w:rsidR="00A05857">
        <w:t>eilbaurechtlichen Grundordnung Altstadt Nidau gestützt</w:t>
      </w:r>
      <w:r w:rsidR="00172768">
        <w:t xml:space="preserve"> auf Art. 60 des Baugesetzes </w:t>
      </w:r>
      <w:r w:rsidR="00D47E7D">
        <w:t xml:space="preserve">vom 9. Juni 1985 </w:t>
      </w:r>
      <w:r w:rsidR="00D7754C">
        <w:t>(</w:t>
      </w:r>
      <w:r w:rsidR="00A05857">
        <w:t>B</w:t>
      </w:r>
      <w:r w:rsidR="00D7754C">
        <w:t>auG</w:t>
      </w:r>
      <w:r w:rsidR="00776256">
        <w:t>; BSG 721.0</w:t>
      </w:r>
      <w:r w:rsidR="00A05857">
        <w:t>)</w:t>
      </w:r>
      <w:r w:rsidR="00D7754C">
        <w:t xml:space="preserve"> </w:t>
      </w:r>
      <w:r w:rsidR="00D47E7D">
        <w:t>vom</w:t>
      </w:r>
      <w:r w:rsidR="009007E1">
        <w:t xml:space="preserve"> </w:t>
      </w:r>
      <w:r w:rsidR="009C170A">
        <w:rPr>
          <w:b/>
        </w:rPr>
        <w:t>10</w:t>
      </w:r>
      <w:r w:rsidR="00A17F4E" w:rsidRPr="00A17F4E">
        <w:rPr>
          <w:b/>
        </w:rPr>
        <w:t>.</w:t>
      </w:r>
      <w:r w:rsidR="003F4566">
        <w:t> </w:t>
      </w:r>
      <w:r w:rsidR="00FB4AB9" w:rsidRPr="00FB4AB9">
        <w:rPr>
          <w:b/>
        </w:rPr>
        <w:t>Januar</w:t>
      </w:r>
      <w:r w:rsidR="00FB4AB9">
        <w:t xml:space="preserve"> </w:t>
      </w:r>
      <w:r w:rsidR="003F4566">
        <w:rPr>
          <w:b/>
        </w:rPr>
        <w:t xml:space="preserve">bis </w:t>
      </w:r>
      <w:r w:rsidR="009C170A">
        <w:rPr>
          <w:b/>
        </w:rPr>
        <w:t>10</w:t>
      </w:r>
      <w:r w:rsidR="003F4566">
        <w:rPr>
          <w:b/>
        </w:rPr>
        <w:t>. </w:t>
      </w:r>
      <w:r w:rsidR="00FB4AB9">
        <w:rPr>
          <w:b/>
        </w:rPr>
        <w:t>Februar</w:t>
      </w:r>
      <w:r w:rsidR="003F4566">
        <w:rPr>
          <w:b/>
        </w:rPr>
        <w:t> </w:t>
      </w:r>
      <w:r w:rsidR="00093C8F" w:rsidRPr="00A17F4E">
        <w:rPr>
          <w:b/>
        </w:rPr>
        <w:t>20</w:t>
      </w:r>
      <w:r w:rsidR="009C170A">
        <w:rPr>
          <w:b/>
        </w:rPr>
        <w:t>20</w:t>
      </w:r>
      <w:r w:rsidR="009007E1">
        <w:rPr>
          <w:b/>
        </w:rPr>
        <w:t xml:space="preserve"> </w:t>
      </w:r>
      <w:r w:rsidR="009007E1" w:rsidRPr="009007E1">
        <w:t>zur Auflage</w:t>
      </w:r>
      <w:r w:rsidR="009007E1">
        <w:t>.</w:t>
      </w:r>
    </w:p>
    <w:p w:rsidR="00093C8F" w:rsidRDefault="00093C8F" w:rsidP="00093C8F">
      <w:pPr>
        <w:pStyle w:val="Listenabsatz"/>
        <w:rPr>
          <w:b/>
        </w:rPr>
      </w:pPr>
    </w:p>
    <w:p w:rsidR="000522B7" w:rsidRPr="00093C8F" w:rsidRDefault="000522B7" w:rsidP="00093C8F">
      <w:pPr>
        <w:pStyle w:val="Listenabsatz"/>
        <w:rPr>
          <w:b/>
        </w:rPr>
      </w:pPr>
    </w:p>
    <w:p w:rsidR="005C6F24" w:rsidRDefault="005C6F24" w:rsidP="005C6F24">
      <w:pPr>
        <w:rPr>
          <w:b/>
        </w:rPr>
      </w:pPr>
      <w:r w:rsidRPr="000C4643">
        <w:rPr>
          <w:b/>
        </w:rPr>
        <w:t xml:space="preserve">Gewässerraum </w:t>
      </w:r>
    </w:p>
    <w:p w:rsidR="000522B7" w:rsidRDefault="000522B7" w:rsidP="000522B7">
      <w:r w:rsidRPr="000522B7">
        <w:t>Die Stadt Nidau hat die baurechtliche Teilgrundordnung im Frühjahr 2019 dem Amt für Gemeinden und Raumordnung zur Genehmigung eingereicht. Mit Schreiben vom 22. Oktober 2019 hat das Amt für Gemeinden und Raumordnung der Stadt mitgeteilt, dass sich die TGO Altstadt aufgrund von Genehmigungsvorbehalten  in  Bezug  auf  di</w:t>
      </w:r>
      <w:r w:rsidR="009007E1">
        <w:t>e  Ausscheidung  des  Gewässer</w:t>
      </w:r>
      <w:r w:rsidRPr="000522B7">
        <w:t xml:space="preserve">raums für die Zihl, als (noch) nicht genehmigungsfähig erweist. Das TBA OIK III führt in seinem Bericht aus, dass insbesondere der  Gewässerraum im  Teilabschnitt Brücke Hauptstrasse bis Einmündung </w:t>
      </w:r>
      <w:proofErr w:type="spellStart"/>
      <w:r w:rsidRPr="000522B7">
        <w:t>Zihlstrasse</w:t>
      </w:r>
      <w:proofErr w:type="spellEnd"/>
      <w:r w:rsidRPr="000522B7">
        <w:t xml:space="preserve"> (in Kapitel 4.6 als Abschnitt A bezeichnet) den Anf</w:t>
      </w:r>
      <w:r>
        <w:t>orderungen des Hochwasserschut</w:t>
      </w:r>
      <w:r w:rsidRPr="000522B7">
        <w:t xml:space="preserve">zes nicht genügt. Im Weiteren ist längs der </w:t>
      </w:r>
      <w:proofErr w:type="spellStart"/>
      <w:r w:rsidRPr="000522B7">
        <w:t>Zihlstrasse</w:t>
      </w:r>
      <w:proofErr w:type="spellEnd"/>
      <w:r w:rsidRPr="000522B7">
        <w:t xml:space="preserve"> eine Reduktion des Gewässerraums nur soweit denkbar, dass die angrenzenden Privatparzellen der Altstadt nicht mehr tangiert werden. Am 14. November 2019 fand eine gemeinsame Besprechung zwischen Stadt und dem AGR sowie dem TBA OIK III (Wasserbau) statt. Die beiden Parteien konnten ihre Anliegen erläutern. </w:t>
      </w:r>
    </w:p>
    <w:p w:rsidR="000522B7" w:rsidRPr="000522B7" w:rsidRDefault="000522B7" w:rsidP="000522B7"/>
    <w:p w:rsidR="000522B7" w:rsidRPr="000522B7" w:rsidRDefault="000522B7" w:rsidP="000522B7">
      <w:r w:rsidRPr="000522B7">
        <w:t>Unter weitgehender Berücksichtigung der Anliege</w:t>
      </w:r>
      <w:r>
        <w:t>n TBA OIK III wird der Ge</w:t>
      </w:r>
      <w:r w:rsidRPr="000522B7">
        <w:t xml:space="preserve">wässerraum der Zihl im Vergleich zur Beschlussfassung des Stadtrats vom 21. März 2019 im Bereich südlich der Hauptstrassenbrücke erhöht und der Schutzplan wird entsprechend angepasst. Neu beträgt der Gewässerraum zwischen der Brücke der Hauptstrasse und der Einmündung der </w:t>
      </w:r>
      <w:proofErr w:type="spellStart"/>
      <w:r w:rsidRPr="000522B7">
        <w:t>Zihlstrasse</w:t>
      </w:r>
      <w:proofErr w:type="spellEnd"/>
      <w:r w:rsidRPr="000522B7">
        <w:t xml:space="preserve"> 7m ab Uferlinie, i</w:t>
      </w:r>
      <w:r>
        <w:t>m südlichen Bereich bis zur asm</w:t>
      </w:r>
      <w:r w:rsidRPr="000522B7">
        <w:t>­</w:t>
      </w:r>
      <w:r>
        <w:t xml:space="preserve"> </w:t>
      </w:r>
      <w:r w:rsidRPr="000522B7">
        <w:t>Brücke 10m ab Uferlinie. Siehe hierzu auch die Ausführungen und Interessenabwägung in Kapitel 4.6.</w:t>
      </w:r>
    </w:p>
    <w:p w:rsidR="000522B7" w:rsidRPr="000522B7" w:rsidRDefault="000522B7" w:rsidP="000522B7">
      <w:r w:rsidRPr="000522B7">
        <w:t>Da es sich bei der Festlegung der Gewässerräume um die Umsetzung einer Bundesaufgabe handelt, ist eine erneute, dri</w:t>
      </w:r>
      <w:r>
        <w:t>tte öffentliche Auflage notwen</w:t>
      </w:r>
      <w:r w:rsidRPr="000522B7">
        <w:t>dig. Im Rahmen der 3. öffentlichen Auflage kann ausschliesslich gegen die Änderungen des Gewässerraums der Zihl (Abschni</w:t>
      </w:r>
      <w:r w:rsidR="00CD0711">
        <w:t>tt Brücke Hauptstrasse bis asm-</w:t>
      </w:r>
      <w:r w:rsidRPr="000522B7">
        <w:t xml:space="preserve">Brücke) Einsprache erhoben werden.   </w:t>
      </w:r>
    </w:p>
    <w:p w:rsidR="000C4643" w:rsidRDefault="000C4643" w:rsidP="000C4643">
      <w:r>
        <w:t xml:space="preserve"> </w:t>
      </w:r>
      <w:bookmarkStart w:id="0" w:name="_GoBack"/>
      <w:bookmarkEnd w:id="0"/>
    </w:p>
    <w:sectPr w:rsidR="000C4643" w:rsidSect="00F00B71">
      <w:headerReference w:type="even" r:id="rId7"/>
      <w:headerReference w:type="default" r:id="rId8"/>
      <w:headerReference w:type="first" r:id="rId9"/>
      <w:footerReference w:type="first" r:id="rId10"/>
      <w:type w:val="continuous"/>
      <w:pgSz w:w="11906" w:h="16838" w:code="9"/>
      <w:pgMar w:top="567" w:right="1418" w:bottom="1134" w:left="1956" w:header="567" w:footer="34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4EC" w:rsidRDefault="00AE24EC">
      <w:r>
        <w:separator/>
      </w:r>
    </w:p>
  </w:endnote>
  <w:endnote w:type="continuationSeparator" w:id="0">
    <w:p w:rsidR="00AE24EC" w:rsidRDefault="00AE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6"/>
    </w:tblGrid>
    <w:tr w:rsidR="00897E97" w:rsidTr="002F3797">
      <w:tc>
        <w:tcPr>
          <w:tcW w:w="5729" w:type="dxa"/>
          <w:tcBorders>
            <w:top w:val="nil"/>
            <w:left w:val="nil"/>
            <w:bottom w:val="nil"/>
            <w:right w:val="nil"/>
          </w:tcBorders>
        </w:tcPr>
        <w:p w:rsidR="00156CBB" w:rsidRDefault="00841561" w:rsidP="002A5C6A">
          <w:pPr>
            <w:pStyle w:val="Fuzeile"/>
            <w:rPr>
              <w:noProof/>
            </w:rPr>
          </w:pPr>
          <w:r>
            <w:fldChar w:fldCharType="begin"/>
          </w:r>
          <w:r>
            <w:instrText xml:space="preserve"> USERADDRESS  \* MERGEFORMAT </w:instrText>
          </w:r>
          <w:r>
            <w:fldChar w:fldCharType="separate"/>
          </w:r>
          <w:r w:rsidR="00156CBB">
            <w:rPr>
              <w:noProof/>
            </w:rPr>
            <w:t>Schulgasse 2  Postfach 240  2560 Nidau</w:t>
          </w:r>
        </w:p>
        <w:p w:rsidR="00156CBB" w:rsidRDefault="00156CBB" w:rsidP="002A5C6A">
          <w:pPr>
            <w:pStyle w:val="Fuzeile"/>
            <w:rPr>
              <w:noProof/>
            </w:rPr>
          </w:pPr>
          <w:r>
            <w:rPr>
              <w:noProof/>
            </w:rPr>
            <w:t>t: +41 (0)32 332 94 08  f: +41 (0)32 332 94 69</w:t>
          </w:r>
        </w:p>
        <w:p w:rsidR="002A5C6A" w:rsidRPr="00AD2C37" w:rsidRDefault="00156CBB" w:rsidP="003E0CD7">
          <w:pPr>
            <w:pStyle w:val="Fuzeile"/>
          </w:pPr>
          <w:r>
            <w:rPr>
              <w:noProof/>
            </w:rPr>
            <w:t>rudolf.zoss@nidau.ch</w:t>
          </w:r>
          <w:r w:rsidR="00841561">
            <w:fldChar w:fldCharType="end"/>
          </w:r>
        </w:p>
      </w:tc>
    </w:tr>
  </w:tbl>
  <w:p w:rsidR="00897E97" w:rsidRDefault="00897E97" w:rsidP="00881DF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4EC" w:rsidRDefault="00AE24EC">
      <w:r>
        <w:separator/>
      </w:r>
    </w:p>
  </w:footnote>
  <w:footnote w:type="continuationSeparator" w:id="0">
    <w:p w:rsidR="00AE24EC" w:rsidRDefault="00AE2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97" w:rsidRDefault="00897E97" w:rsidP="00897E97"/>
  <w:p w:rsidR="00897E97" w:rsidRDefault="00897E97" w:rsidP="00897E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97" w:rsidRDefault="00897E97" w:rsidP="00585D32">
    <w:pPr>
      <w:pStyle w:val="Kopfzeile"/>
      <w:jc w:val="right"/>
    </w:pPr>
    <w:r>
      <w:rPr>
        <w:rStyle w:val="Seitenzahl"/>
      </w:rPr>
      <w:fldChar w:fldCharType="begin"/>
    </w:r>
    <w:r>
      <w:rPr>
        <w:rStyle w:val="Seitenzahl"/>
      </w:rPr>
      <w:instrText xml:space="preserve"> PAGE </w:instrText>
    </w:r>
    <w:r>
      <w:rPr>
        <w:rStyle w:val="Seitenzahl"/>
      </w:rPr>
      <w:fldChar w:fldCharType="separate"/>
    </w:r>
    <w:r w:rsidR="000C4643">
      <w:rPr>
        <w:rStyle w:val="Seitenzahl"/>
        <w:noProof/>
      </w:rPr>
      <w:t>2</w:t>
    </w:r>
    <w:r>
      <w:rPr>
        <w:rStyle w:val="Seitenzahl"/>
      </w:rPr>
      <w:fldChar w:fldCharType="end"/>
    </w:r>
  </w:p>
  <w:p w:rsidR="00897E97" w:rsidRDefault="00897E97" w:rsidP="00897E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18" w:type="dxa"/>
      <w:tblLayout w:type="fixed"/>
      <w:tblLook w:val="01E0" w:firstRow="1" w:lastRow="1" w:firstColumn="1" w:lastColumn="1" w:noHBand="0" w:noVBand="0"/>
    </w:tblPr>
    <w:tblGrid>
      <w:gridCol w:w="3572"/>
      <w:gridCol w:w="6521"/>
    </w:tblGrid>
    <w:tr w:rsidR="00897E97" w:rsidTr="002F3797">
      <w:tc>
        <w:tcPr>
          <w:tcW w:w="3572" w:type="dxa"/>
        </w:tcPr>
        <w:p w:rsidR="00897E97" w:rsidRPr="00AA33A5" w:rsidRDefault="00BA73FA" w:rsidP="0032521D">
          <w:pPr>
            <w:pStyle w:val="Bezeichnung"/>
          </w:pPr>
          <w:r>
            <w:t>BAU UND RAUMPLANUNG</w:t>
          </w:r>
        </w:p>
      </w:tc>
      <w:tc>
        <w:tcPr>
          <w:tcW w:w="6521" w:type="dxa"/>
        </w:tcPr>
        <w:p w:rsidR="00897E97" w:rsidRDefault="0088579F" w:rsidP="00897E97">
          <w:r>
            <w:rPr>
              <w:noProof/>
              <w:lang w:eastAsia="de-CH"/>
            </w:rPr>
            <w:drawing>
              <wp:anchor distT="0" distB="0" distL="114300" distR="114300" simplePos="0" relativeHeight="251657728" behindDoc="0" locked="1" layoutInCell="1" allowOverlap="1">
                <wp:simplePos x="0" y="0"/>
                <wp:positionH relativeFrom="margin">
                  <wp:posOffset>6985</wp:posOffset>
                </wp:positionH>
                <wp:positionV relativeFrom="page">
                  <wp:posOffset>36195</wp:posOffset>
                </wp:positionV>
                <wp:extent cx="1685925" cy="666750"/>
                <wp:effectExtent l="19050" t="0" r="9525" b="0"/>
                <wp:wrapNone/>
                <wp:docPr id="1" name="Bild 1" descr="nidau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au_pc"/>
                        <pic:cNvPicPr>
                          <a:picLocks noChangeAspect="1" noChangeArrowheads="1"/>
                        </pic:cNvPicPr>
                      </pic:nvPicPr>
                      <pic:blipFill>
                        <a:blip r:embed="rId1"/>
                        <a:srcRect/>
                        <a:stretch>
                          <a:fillRect/>
                        </a:stretch>
                      </pic:blipFill>
                      <pic:spPr bwMode="auto">
                        <a:xfrm>
                          <a:off x="0" y="0"/>
                          <a:ext cx="1685925" cy="666750"/>
                        </a:xfrm>
                        <a:prstGeom prst="rect">
                          <a:avLst/>
                        </a:prstGeom>
                        <a:noFill/>
                        <a:ln w="9525">
                          <a:noFill/>
                          <a:miter lim="800000"/>
                          <a:headEnd/>
                          <a:tailEnd/>
                        </a:ln>
                      </pic:spPr>
                    </pic:pic>
                  </a:graphicData>
                </a:graphic>
              </wp:anchor>
            </w:drawing>
          </w:r>
        </w:p>
      </w:tc>
    </w:tr>
  </w:tbl>
  <w:p w:rsidR="00897E97" w:rsidRDefault="00897E97" w:rsidP="00585D3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A8805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CAB1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163B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1AB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2AB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7EC4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F6EB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8272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88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D01E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06670"/>
    <w:multiLevelType w:val="hybridMultilevel"/>
    <w:tmpl w:val="8542C4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AB633C6"/>
    <w:multiLevelType w:val="hybridMultilevel"/>
    <w:tmpl w:val="8C806F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7C6FFC"/>
    <w:multiLevelType w:val="hybridMultilevel"/>
    <w:tmpl w:val="FD58CED0"/>
    <w:lvl w:ilvl="0" w:tplc="C6124066">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9B26A2"/>
    <w:multiLevelType w:val="hybridMultilevel"/>
    <w:tmpl w:val="B0E85482"/>
    <w:lvl w:ilvl="0" w:tplc="16181B4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15:restartNumberingAfterBreak="0">
    <w:nsid w:val="4ADF05BC"/>
    <w:multiLevelType w:val="hybridMultilevel"/>
    <w:tmpl w:val="B294770A"/>
    <w:lvl w:ilvl="0" w:tplc="F250B238">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FF"/>
    <w:rsid w:val="00023B52"/>
    <w:rsid w:val="00023FAE"/>
    <w:rsid w:val="000240AE"/>
    <w:rsid w:val="00033026"/>
    <w:rsid w:val="00037B70"/>
    <w:rsid w:val="000522B7"/>
    <w:rsid w:val="000525E4"/>
    <w:rsid w:val="00052603"/>
    <w:rsid w:val="00057CC2"/>
    <w:rsid w:val="00062FC3"/>
    <w:rsid w:val="0006394C"/>
    <w:rsid w:val="00087278"/>
    <w:rsid w:val="0009350E"/>
    <w:rsid w:val="00093C8F"/>
    <w:rsid w:val="000967BF"/>
    <w:rsid w:val="000A5E91"/>
    <w:rsid w:val="000A6D4B"/>
    <w:rsid w:val="000C18EE"/>
    <w:rsid w:val="000C4643"/>
    <w:rsid w:val="000D2334"/>
    <w:rsid w:val="000D5A93"/>
    <w:rsid w:val="000E2128"/>
    <w:rsid w:val="00136494"/>
    <w:rsid w:val="0013658A"/>
    <w:rsid w:val="00154803"/>
    <w:rsid w:val="00156CBB"/>
    <w:rsid w:val="00172768"/>
    <w:rsid w:val="001840A4"/>
    <w:rsid w:val="00186F28"/>
    <w:rsid w:val="001876CB"/>
    <w:rsid w:val="00193F41"/>
    <w:rsid w:val="001B6B45"/>
    <w:rsid w:val="001C2160"/>
    <w:rsid w:val="001E12D9"/>
    <w:rsid w:val="001E1AF9"/>
    <w:rsid w:val="001E5BF4"/>
    <w:rsid w:val="001F1B9C"/>
    <w:rsid w:val="001F1D82"/>
    <w:rsid w:val="002206B6"/>
    <w:rsid w:val="00223FFC"/>
    <w:rsid w:val="00226903"/>
    <w:rsid w:val="00276939"/>
    <w:rsid w:val="00295CC4"/>
    <w:rsid w:val="002970BF"/>
    <w:rsid w:val="002A100B"/>
    <w:rsid w:val="002A1B5F"/>
    <w:rsid w:val="002A5C6A"/>
    <w:rsid w:val="002B0622"/>
    <w:rsid w:val="002B0F35"/>
    <w:rsid w:val="002B434C"/>
    <w:rsid w:val="002D46AB"/>
    <w:rsid w:val="002D69F9"/>
    <w:rsid w:val="002E0ED1"/>
    <w:rsid w:val="002E5C92"/>
    <w:rsid w:val="002F3797"/>
    <w:rsid w:val="0031087F"/>
    <w:rsid w:val="00317775"/>
    <w:rsid w:val="0032521D"/>
    <w:rsid w:val="0032547E"/>
    <w:rsid w:val="0034729C"/>
    <w:rsid w:val="00347B22"/>
    <w:rsid w:val="003557C2"/>
    <w:rsid w:val="0036519E"/>
    <w:rsid w:val="00371A8E"/>
    <w:rsid w:val="00376BDD"/>
    <w:rsid w:val="00392591"/>
    <w:rsid w:val="003A58FD"/>
    <w:rsid w:val="003B2F79"/>
    <w:rsid w:val="003B3DBE"/>
    <w:rsid w:val="003D0A89"/>
    <w:rsid w:val="003D0F3D"/>
    <w:rsid w:val="003D1574"/>
    <w:rsid w:val="003D678B"/>
    <w:rsid w:val="003D7421"/>
    <w:rsid w:val="003D78EA"/>
    <w:rsid w:val="003E0CD7"/>
    <w:rsid w:val="003F3F96"/>
    <w:rsid w:val="003F4566"/>
    <w:rsid w:val="003F7E8E"/>
    <w:rsid w:val="004022AB"/>
    <w:rsid w:val="0040612B"/>
    <w:rsid w:val="00414838"/>
    <w:rsid w:val="00431F26"/>
    <w:rsid w:val="00433FC1"/>
    <w:rsid w:val="0043550B"/>
    <w:rsid w:val="00454434"/>
    <w:rsid w:val="00456F92"/>
    <w:rsid w:val="004672F6"/>
    <w:rsid w:val="00473A80"/>
    <w:rsid w:val="0048648E"/>
    <w:rsid w:val="004865CC"/>
    <w:rsid w:val="004911CC"/>
    <w:rsid w:val="004B717E"/>
    <w:rsid w:val="004F166D"/>
    <w:rsid w:val="004F3941"/>
    <w:rsid w:val="00501C72"/>
    <w:rsid w:val="00527E29"/>
    <w:rsid w:val="00534DF6"/>
    <w:rsid w:val="00585D32"/>
    <w:rsid w:val="00592643"/>
    <w:rsid w:val="005C3548"/>
    <w:rsid w:val="005C6F24"/>
    <w:rsid w:val="005D51F0"/>
    <w:rsid w:val="005E7D37"/>
    <w:rsid w:val="005F30AC"/>
    <w:rsid w:val="00611BC4"/>
    <w:rsid w:val="0062273E"/>
    <w:rsid w:val="006229F2"/>
    <w:rsid w:val="0065148D"/>
    <w:rsid w:val="00687EFF"/>
    <w:rsid w:val="00693DC5"/>
    <w:rsid w:val="00697438"/>
    <w:rsid w:val="006C3F61"/>
    <w:rsid w:val="006F1357"/>
    <w:rsid w:val="006F7A39"/>
    <w:rsid w:val="00701D13"/>
    <w:rsid w:val="00744E6F"/>
    <w:rsid w:val="007521EE"/>
    <w:rsid w:val="00752B41"/>
    <w:rsid w:val="007549CE"/>
    <w:rsid w:val="00757D3A"/>
    <w:rsid w:val="00764C05"/>
    <w:rsid w:val="00776256"/>
    <w:rsid w:val="0078310C"/>
    <w:rsid w:val="00785D03"/>
    <w:rsid w:val="007C1DBA"/>
    <w:rsid w:val="007D164C"/>
    <w:rsid w:val="007D3F26"/>
    <w:rsid w:val="007E0ABF"/>
    <w:rsid w:val="00805644"/>
    <w:rsid w:val="0081492C"/>
    <w:rsid w:val="00814F4E"/>
    <w:rsid w:val="0082509C"/>
    <w:rsid w:val="00833E0C"/>
    <w:rsid w:val="00835CE9"/>
    <w:rsid w:val="00841561"/>
    <w:rsid w:val="00853A94"/>
    <w:rsid w:val="0085653B"/>
    <w:rsid w:val="008672CE"/>
    <w:rsid w:val="00871681"/>
    <w:rsid w:val="00881DFE"/>
    <w:rsid w:val="0088579F"/>
    <w:rsid w:val="00892091"/>
    <w:rsid w:val="00897E97"/>
    <w:rsid w:val="008B19BC"/>
    <w:rsid w:val="008B53B4"/>
    <w:rsid w:val="008B716C"/>
    <w:rsid w:val="008D6E3A"/>
    <w:rsid w:val="008F5D2B"/>
    <w:rsid w:val="009007E1"/>
    <w:rsid w:val="00915537"/>
    <w:rsid w:val="00917DB5"/>
    <w:rsid w:val="00932245"/>
    <w:rsid w:val="00940F21"/>
    <w:rsid w:val="00966D9A"/>
    <w:rsid w:val="009C170A"/>
    <w:rsid w:val="009F3CCB"/>
    <w:rsid w:val="00A056E2"/>
    <w:rsid w:val="00A05857"/>
    <w:rsid w:val="00A124C7"/>
    <w:rsid w:val="00A1783F"/>
    <w:rsid w:val="00A17F4E"/>
    <w:rsid w:val="00A74C4E"/>
    <w:rsid w:val="00AA33A5"/>
    <w:rsid w:val="00AA7826"/>
    <w:rsid w:val="00AC3526"/>
    <w:rsid w:val="00AD12EF"/>
    <w:rsid w:val="00AD2C37"/>
    <w:rsid w:val="00AE24EC"/>
    <w:rsid w:val="00AE4A4B"/>
    <w:rsid w:val="00AE4E5A"/>
    <w:rsid w:val="00AE57C3"/>
    <w:rsid w:val="00AF2AFB"/>
    <w:rsid w:val="00B00FBB"/>
    <w:rsid w:val="00B21E79"/>
    <w:rsid w:val="00B229F6"/>
    <w:rsid w:val="00B250F9"/>
    <w:rsid w:val="00B260B4"/>
    <w:rsid w:val="00B33DE1"/>
    <w:rsid w:val="00B356EB"/>
    <w:rsid w:val="00B7616A"/>
    <w:rsid w:val="00B8467E"/>
    <w:rsid w:val="00B859CA"/>
    <w:rsid w:val="00B93A47"/>
    <w:rsid w:val="00BA73FA"/>
    <w:rsid w:val="00BB145C"/>
    <w:rsid w:val="00BC0916"/>
    <w:rsid w:val="00BC2293"/>
    <w:rsid w:val="00BF2345"/>
    <w:rsid w:val="00C040A9"/>
    <w:rsid w:val="00C27E8B"/>
    <w:rsid w:val="00C53971"/>
    <w:rsid w:val="00C54988"/>
    <w:rsid w:val="00CA34A2"/>
    <w:rsid w:val="00CA448E"/>
    <w:rsid w:val="00CA6161"/>
    <w:rsid w:val="00CB6B21"/>
    <w:rsid w:val="00CC78E2"/>
    <w:rsid w:val="00CD0711"/>
    <w:rsid w:val="00CF05D2"/>
    <w:rsid w:val="00D00927"/>
    <w:rsid w:val="00D00F71"/>
    <w:rsid w:val="00D03B10"/>
    <w:rsid w:val="00D26798"/>
    <w:rsid w:val="00D44039"/>
    <w:rsid w:val="00D47E7D"/>
    <w:rsid w:val="00D571B7"/>
    <w:rsid w:val="00D7754C"/>
    <w:rsid w:val="00D9451A"/>
    <w:rsid w:val="00DB526A"/>
    <w:rsid w:val="00DC2F9C"/>
    <w:rsid w:val="00DD01F5"/>
    <w:rsid w:val="00DE19B2"/>
    <w:rsid w:val="00DF5867"/>
    <w:rsid w:val="00E146C0"/>
    <w:rsid w:val="00E22688"/>
    <w:rsid w:val="00E6543F"/>
    <w:rsid w:val="00E94C37"/>
    <w:rsid w:val="00EE00FF"/>
    <w:rsid w:val="00EF5CF1"/>
    <w:rsid w:val="00EF6F06"/>
    <w:rsid w:val="00F00B71"/>
    <w:rsid w:val="00F3170A"/>
    <w:rsid w:val="00F60EDC"/>
    <w:rsid w:val="00F6305A"/>
    <w:rsid w:val="00F63AF5"/>
    <w:rsid w:val="00F83FFF"/>
    <w:rsid w:val="00FB4AB9"/>
    <w:rsid w:val="00FE342F"/>
    <w:rsid w:val="00FE4D61"/>
    <w:rsid w:val="00FF48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CE759A-792B-47EE-AEC8-120DAC7B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8B"/>
    <w:pPr>
      <w:tabs>
        <w:tab w:val="left" w:pos="913"/>
      </w:tabs>
      <w:spacing w:line="300" w:lineRule="exact"/>
    </w:pPr>
    <w:rPr>
      <w:rFonts w:ascii="Verdana" w:hAnsi="Verdana"/>
      <w:sz w:val="18"/>
      <w:lang w:eastAsia="de-DE"/>
    </w:rPr>
  </w:style>
  <w:style w:type="paragraph" w:styleId="berschrift1">
    <w:name w:val="heading 1"/>
    <w:basedOn w:val="Standard"/>
    <w:next w:val="Standard"/>
    <w:qFormat/>
    <w:rsid w:val="00454434"/>
    <w:pPr>
      <w:keepNext/>
      <w:spacing w:before="240" w:after="360"/>
      <w:outlineLvl w:val="0"/>
    </w:pPr>
    <w:rPr>
      <w:rFonts w:cs="Arial"/>
      <w:b/>
      <w:bCs/>
      <w:smallCaps/>
      <w:kern w:val="32"/>
      <w:sz w:val="30"/>
      <w:szCs w:val="30"/>
    </w:rPr>
  </w:style>
  <w:style w:type="paragraph" w:styleId="berschrift2">
    <w:name w:val="heading 2"/>
    <w:basedOn w:val="Standard"/>
    <w:next w:val="Standard"/>
    <w:qFormat/>
    <w:rsid w:val="00DC2F9C"/>
    <w:pPr>
      <w:keepNext/>
      <w:spacing w:before="240" w:after="60"/>
      <w:outlineLvl w:val="1"/>
    </w:pPr>
    <w:rPr>
      <w:rFonts w:cs="Arial"/>
      <w:b/>
      <w:bCs/>
      <w:i/>
      <w:iCs/>
      <w:sz w:val="22"/>
      <w:szCs w:val="28"/>
    </w:rPr>
  </w:style>
  <w:style w:type="paragraph" w:styleId="berschrift3">
    <w:name w:val="heading 3"/>
    <w:basedOn w:val="Standard"/>
    <w:next w:val="Standard"/>
    <w:qFormat/>
    <w:rsid w:val="00752B41"/>
    <w:pPr>
      <w:keepNext/>
      <w:spacing w:before="240" w:after="60"/>
      <w:outlineLvl w:val="2"/>
    </w:pPr>
    <w:rPr>
      <w:rFonts w:cs="Arial"/>
      <w:b/>
      <w:bCs/>
      <w:sz w:val="20"/>
      <w:szCs w:val="18"/>
    </w:rPr>
  </w:style>
  <w:style w:type="paragraph" w:styleId="berschrift4">
    <w:name w:val="heading 4"/>
    <w:basedOn w:val="Standard"/>
    <w:next w:val="Standard"/>
    <w:qFormat/>
    <w:rsid w:val="00752B41"/>
    <w:pPr>
      <w:keepNext/>
      <w:spacing w:before="60" w:after="60"/>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AA33A5"/>
    <w:rPr>
      <w:rFonts w:ascii="Tahoma" w:hAnsi="Tahoma" w:cs="Tahoma"/>
      <w:sz w:val="16"/>
      <w:szCs w:val="16"/>
    </w:rPr>
  </w:style>
  <w:style w:type="table" w:styleId="Tabellenraster">
    <w:name w:val="Table Grid"/>
    <w:basedOn w:val="NormaleTabelle"/>
    <w:rsid w:val="00AA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FF4843"/>
    <w:pPr>
      <w:tabs>
        <w:tab w:val="center" w:pos="4536"/>
        <w:tab w:val="right" w:pos="9072"/>
      </w:tabs>
    </w:pPr>
  </w:style>
  <w:style w:type="paragraph" w:styleId="Fuzeile">
    <w:name w:val="footer"/>
    <w:basedOn w:val="Standard"/>
    <w:rsid w:val="00881DFE"/>
    <w:pPr>
      <w:tabs>
        <w:tab w:val="center" w:pos="4536"/>
        <w:tab w:val="right" w:pos="9072"/>
      </w:tabs>
      <w:spacing w:line="180" w:lineRule="exact"/>
    </w:pPr>
    <w:rPr>
      <w:sz w:val="14"/>
      <w:szCs w:val="14"/>
    </w:rPr>
  </w:style>
  <w:style w:type="character" w:styleId="Seitenzahl">
    <w:name w:val="page number"/>
    <w:basedOn w:val="Absatz-Standardschriftart"/>
    <w:rsid w:val="00585D32"/>
  </w:style>
  <w:style w:type="paragraph" w:customStyle="1" w:styleId="Bezeichnung">
    <w:name w:val="Bezeichnung"/>
    <w:basedOn w:val="Standard"/>
    <w:rsid w:val="00897E97"/>
    <w:pPr>
      <w:spacing w:line="240" w:lineRule="auto"/>
    </w:pPr>
    <w:rPr>
      <w:b/>
      <w:spacing w:val="12"/>
      <w:sz w:val="14"/>
      <w:szCs w:val="14"/>
    </w:rPr>
  </w:style>
  <w:style w:type="paragraph" w:customStyle="1" w:styleId="Adresse">
    <w:name w:val="Adresse"/>
    <w:basedOn w:val="Standard"/>
    <w:rsid w:val="00FE4D61"/>
    <w:pPr>
      <w:framePr w:w="6061" w:h="2523" w:hSpace="142" w:wrap="around" w:vAnchor="text" w:hAnchor="page" w:x="1929" w:y="1135" w:anchorLock="1"/>
      <w:spacing w:line="240" w:lineRule="exact"/>
    </w:pPr>
  </w:style>
  <w:style w:type="paragraph" w:customStyle="1" w:styleId="berschriftBrief">
    <w:name w:val="Überschrift Brief"/>
    <w:basedOn w:val="Standard"/>
    <w:rsid w:val="00FE4D61"/>
    <w:pPr>
      <w:spacing w:before="840" w:after="360" w:line="240" w:lineRule="exact"/>
    </w:pPr>
    <w:rPr>
      <w:b/>
      <w:bCs/>
    </w:rPr>
  </w:style>
  <w:style w:type="paragraph" w:customStyle="1" w:styleId="StandardBrief">
    <w:name w:val="Standard Brief"/>
    <w:basedOn w:val="Standard"/>
    <w:autoRedefine/>
    <w:rsid w:val="00D00F71"/>
  </w:style>
  <w:style w:type="paragraph" w:styleId="Fu-Endnotenberschrift">
    <w:name w:val="Note Heading"/>
    <w:basedOn w:val="Standard"/>
    <w:next w:val="Standard"/>
    <w:rsid w:val="001B6B45"/>
  </w:style>
  <w:style w:type="character" w:styleId="Zeilennummer">
    <w:name w:val="line number"/>
    <w:basedOn w:val="Absatz-Standardschriftart"/>
    <w:rsid w:val="001B6B45"/>
    <w:rPr>
      <w:rFonts w:ascii="Verdana" w:hAnsi="Verdana"/>
      <w:sz w:val="14"/>
    </w:rPr>
  </w:style>
  <w:style w:type="paragraph" w:styleId="Listenabsatz">
    <w:name w:val="List Paragraph"/>
    <w:basedOn w:val="Standard"/>
    <w:uiPriority w:val="34"/>
    <w:qFormat/>
    <w:rsid w:val="00D7754C"/>
    <w:pPr>
      <w:ind w:left="720"/>
      <w:contextualSpacing/>
    </w:pPr>
  </w:style>
  <w:style w:type="character" w:styleId="Hyperlink">
    <w:name w:val="Hyperlink"/>
    <w:basedOn w:val="Absatz-Standardschriftart"/>
    <w:unhideWhenUsed/>
    <w:rsid w:val="00A74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Stadtkanzlei\STADTKANZLEI_KURZBRIE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STADTKANZLEI_KURZBRIEF</Template>
  <TotalTime>0</TotalTime>
  <Pages>1</Pages>
  <Words>313</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STADTKANZLEI</vt:lpstr>
    </vt:vector>
  </TitlesOfParts>
  <Company>Einwohnergemeinde Nidau</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STADTKANZLEI</dc:title>
  <dc:subject/>
  <dc:creator>Zoss Rudolf</dc:creator>
  <cp:keywords/>
  <dc:description/>
  <cp:lastModifiedBy>Zoss Rudolf</cp:lastModifiedBy>
  <cp:revision>5</cp:revision>
  <cp:lastPrinted>2018-10-25T05:52:00Z</cp:lastPrinted>
  <dcterms:created xsi:type="dcterms:W3CDTF">2020-01-07T09:40:00Z</dcterms:created>
  <dcterms:modified xsi:type="dcterms:W3CDTF">2020-01-08T10:46:00Z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F_HP_NAME">
    <vt:lpwstr>X</vt:lpwstr>
  </property>
  <property fmtid="{D5CDD505-2E9C-101B-9397-08002B2CF9AE}" pid="3" name="VF_HP_VORNAME">
    <vt:lpwstr>X</vt:lpwstr>
  </property>
  <property fmtid="{D5CDD505-2E9C-101B-9397-08002B2CF9AE}" pid="4" name="VF_HP_G_DAT">
    <vt:lpwstr>X</vt:lpwstr>
  </property>
  <property fmtid="{D5CDD505-2E9C-101B-9397-08002B2CF9AE}" pid="5" name="VF_HP_H_ORT">
    <vt:lpwstr>X</vt:lpwstr>
  </property>
  <property fmtid="{D5CDD505-2E9C-101B-9397-08002B2CF9AE}" pid="6" name="VF_HP_H_ORT_KT">
    <vt:lpwstr>X</vt:lpwstr>
  </property>
  <property fmtid="{D5CDD505-2E9C-101B-9397-08002B2CF9AE}" pid="7" name="VF_HP_STR">
    <vt:lpwstr>X</vt:lpwstr>
  </property>
  <property fmtid="{D5CDD505-2E9C-101B-9397-08002B2CF9AE}" pid="8" name="VF_HP_PLZ">
    <vt:lpwstr>X</vt:lpwstr>
  </property>
  <property fmtid="{D5CDD505-2E9C-101B-9397-08002B2CF9AE}" pid="9" name="VF_HP_ORT">
    <vt:lpwstr>X</vt:lpwstr>
  </property>
  <property fmtid="{D5CDD505-2E9C-101B-9397-08002B2CF9AE}" pid="10" name="VF_HP_AHV_NR">
    <vt:lpwstr>X</vt:lpwstr>
  </property>
</Properties>
</file>